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74" w:rsidRDefault="00953E74" w:rsidP="00953E74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3399"/>
        </w:rPr>
        <w:t>Siscomex - Sistema Integrado de Comércio Exterior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SISCOMEX é um instrumento que integra as atividades de registro, acompanhamento e controle das operações de comércio exterior, através de um fluxo único, computadorizado, de informações, cujo processamento é efetuado exclusiva e obrigatoriamente pelo Sistema. 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É administrado pela Secretaria de Comércio Exterior (SECEX), pela Secretaria da Receita Federal (SFR) e pelo Banco Central do Brasil (BACEN), órgãos gestores no comércio exterior.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A informatização das operações de exportação e de importação, no Sistema, foi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implantado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respectivamente, em 1993 e em 1997.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As operações passaram a ser registradas via Sistema e analisadas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 pelos órgãos que atuam em comércio exterior, tanto os chamados órgãos "gestores" (SECEX, SRF e BACEN) como os órgãos "anuentes", que atuam apenas em algumas operações específicas ( Ministério da Saúde, Departamento da Polícia Federal, Ministério do Exército, etc.).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Desde então, para todos os fins e efeitos legais, as guias de exportação e de importação e outros documentos pertinentes vêm sendo substituídos por registros eletrônicos.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Brasil é o único país do mundo a dispor de um sistema de registro de exportações totalmente informatizado. Isso permitiu um enorme ganho 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agilização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confiabilidade, rápido acesso a informações estatísticas, redução de custos, etc.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concepção e no desenvolvimento do Sistema, foram harmonizados conceitos, códigos e nomenclaturas, tornando possível a adoção de um fluxo único de informações, tratado pela via informatizada, que permite a eliminação de diversos documentos utilizados no processamento das operações.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Acesso e Habilitação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Você pode ter acesso ao SISCOMEX dentro de sua própria empresa, interligando-se ao sistema. Mas é provável que, pelo menos no início, o volume de suas operações não justifique essa opção, que envolve investimento em equipamentos, treinamento e atualização constante.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Possivelmente, será mais prático e barato começar utilizando os serviços de um intermediário, que pode ser o Banco do Brasil S.A, por meio de qualquer de suas agências que preste serviço de comércio exterior, ou um despachante aduaneiro.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Caso você prefira interligar-se ao sistema, antes da primeira operação deverá dirigir-se a uma repartição da Secretaria da Receita Federal, a fim de obter uma senha. Esta senha pode ser vinculada ao seu próprio CPF, ou ao de um de seus funcionários.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acesso ao SISCOMEX pode ser efetuado a partir de qualquer ponto conectado (bancos, corretoras, despachantes aduaneiros ou o próprio estabelecimento do usuário), bem como por meio de terminais instalados nos órgãos federais encarregados do controle do comércio exterior.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exportar, as empresas devem estar cadastradas no REI - Registro de Exportadores e Importadores da Secretaria de Comércio Exterior, conforme dispõe o Capítulo I da Portaria SECEX n° 2/92 e a Portaria SECEX no. 12, de 15.12.99. A inscrição no REI é automática, no ato da primeira operação, sem maiores formalidades. As pessoas físicas (artesãos autônomos, fazendeiros, artistas plásticos, entre outras) também devem ser registradas como exportadores, providenciando o respectivo cadastramento diretamente ao Departamento de Operações de Comércio Exterior - DECEX.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Sistema está concebido de forma a caracterizar uma operação de exportação através de um registro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Registro de Exportação - RE) e, eventualmente, de dois outros módulos: Registro de Operação de Crédito - RC e Registro de Venda ( RV).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Registro de Exportação (RE)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É o conjunto de informações de natureza comercial, cambial e fiscal que caracterizam a operação de exportação de uma mercadoria através de enquadramento específico.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Obter o RE é o passo inicial da grande maioria das operações. Os casos dispensados de registro estão relacionados no Anexo A da Portaria SECEX nº 2/92 (e suas alterações), podendo ser citados:</w:t>
      </w:r>
    </w:p>
    <w:p w:rsidR="00953E74" w:rsidRDefault="00953E74" w:rsidP="00953E74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amostras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sem cobertura cambial, que não caracterizem destinação comercial até o limite definido na legislação;</w:t>
      </w:r>
    </w:p>
    <w:p w:rsidR="00953E74" w:rsidRDefault="00953E74" w:rsidP="00953E74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catálogos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folhetos, manuais e publicações semelhantes, de natureza técnica, sem valor comercial.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Registro de Exportação Simplificado (RES)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fim de facilitar a atuação não só das micro e empresas de pequeno porte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mas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também daquelas que pretendem realizar operações de exportação que não ultrapassem a US$ 10.000,00, pode ser utilizado o Registro de Exportação Simplificado - RES, assim considerando o valor na condição de venda e desde que atendidas as demais condições estabelecidas no Comunicado DECEX no. 25, de 04.09.98.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utilização do RES tem os seguintes benefícios, entre outros, em relação ao Registro de Exportação-RE:</w:t>
      </w:r>
    </w:p>
    <w:p w:rsidR="00953E74" w:rsidRDefault="00953E74" w:rsidP="00953E7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número de campos é reduzido, são treze campos no total;</w:t>
      </w:r>
    </w:p>
    <w:p w:rsidR="00953E74" w:rsidRDefault="00953E74" w:rsidP="00953E7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permite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ingresso de valores relativos às vendas mediante a utilização de cartão de crédito internacional emitido no exterior;</w:t>
      </w:r>
    </w:p>
    <w:p w:rsidR="00953E74" w:rsidRDefault="00953E74" w:rsidP="00953E74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formalização da operação na parte cambial ocorre mediante assinatura de simples boleto, por parte dos importadores.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normas do BACEN sobre o Câmbio Simplificado, que se aplica ao RES, estão contidas na Circular BACEN no. 2967, de 11.02.2000.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Registro de Operação de Crédito (RC)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RC representa o conjunto de informações de caráter cambial e financeiro, nas exportações, com prazos de pagamento superiores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180 dias.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Como regra geral, o exportador deve solicitar o RC e obter o seu deferimento antes do Registro de Exportação (RE) e,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conseqüência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previamente ao embarque.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Somente é admitido o preenchimento do RC posterior ao RE nos casos de exportação de bens em consignação ou destinados a feiras e exposições, cuja venda tenha sido fechada com prazo de pagamento superior a 180 dias.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 RC corresponde a um "pacote" financeiro e pode abranger a exportação de diversas mercadorias ou serviços, com previsão para um ou para múltiplos embarques.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Cabe ao exportador, diretamente ou por seu representante legal, prestar as informações necessárias ao exame e efetivação do Registro de Operação de Crédito - RC.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SISCOMEX confere, automaticamente, um número a cada RC.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Terminada a etapa de digitação e preparação do RC, deve o exportador/usuário solicitar sua validação, por intermédio de transação específica, a fim de que um dos órgãos anuentes - (a) Banco do Brasil S/A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nas operações cursadas ao amparo do PROEX ou (b) DECEX, quando se tratar de operação financiada com recursos próprios do exportador ou de terceiros - possa examinar e aprovar o RC, se for o caso.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RC tem um prazo de validade para embarque, dentro do qual devem ser efetuados os correspondentes Registros de Exportação (RE) a ele vinculados e respectivas solicitações para desembaraço aduaneiro.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Registro de Venda (RV)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É o conjunto de informações de natureza comercial, cambial e fiscal que caracterizam a operação de exportação de produtos negociados em bolsas internacionais de mercadorias ou de "commodities", através de enquadramento específico. Os produtos sujeitos a RV estão indicados no Anexo "C", da Portaria SECEX 02/92.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preenchimento do RV é prévio ao Registro de Exportação (RE) e,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conseqüência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ao embarque.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instruções para o correto preenchimento dos RE, RC e RV estão disponíveis no próprio Sistema, podendo ser consultadas por qualquer operador devidamente autorizado pela Secretaria da Receita Federal.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lastRenderedPageBreak/>
        <w:t>Despacho Aduaneiro de Exportação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É o procedimento fiscal - artigos 438 e 443 do Regulamento Aduaneiro aprovado pelo Decreto n° 91.030, de 5.3.85 - mediante o qual se processa o desembaraço da mercadoria ao exterior, seja ela exportada a título definitivo 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não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Ele se inicia no momento em que o exportador, já com seu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RE deferido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faz - via SISCOMEX - a Declaração para Despacho Aduaneiro-DDE, junto à Secretaria da Receita Federal.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Nessa fase, as mercadorias devem estar à disposição da Secretaria da Receita Federal (normalmente, em Recinto Alfandegado), acompanhadas da seguinte documentação básica, entre outras, se assim dispuser a legislação específica:</w:t>
      </w:r>
    </w:p>
    <w:p w:rsidR="00953E74" w:rsidRDefault="00953E74" w:rsidP="00953E74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1ª via da Nota Fiscal;</w:t>
      </w:r>
    </w:p>
    <w:p w:rsidR="00953E74" w:rsidRDefault="00953E74" w:rsidP="00953E74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nas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exportações por via terrestre, fluvial ou lacustre, a via original do Conhecimento de Embarque e do Manifesto Internacional de Carga.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documentos, apresentados pelo exportador ou seu representante legal, são conferidos com os dados constantes do RE. A critério da fiscalização da Receita Federal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 pode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ser realizada, também, uma verificação física da mercadoria.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Caso concluídos os estágios anteriores sem que ocorra qualquer exigência, tem início o processo de despacho, com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conseqüente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autorização para trânsito, embarque ou transposição de fronteira.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ato final do despacho aduaneiro é a "averbação", que consiste na confirmação, por parte da fiscalização, do embarque ou transposição de fronteira da mercadoria.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Conforme a Instrução Normativa SRF n° 28, de 27.4.94, que disciplina a matéria, um despacho aduaneiro de exportação pode conter um ou mais Registros de Exportação- RE, desde que estes se refiram, cumulativamente:</w:t>
      </w:r>
    </w:p>
    <w:p w:rsidR="00953E74" w:rsidRDefault="00953E74" w:rsidP="00953E74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mesmo exportador;</w:t>
      </w:r>
    </w:p>
    <w:p w:rsidR="00953E74" w:rsidRDefault="00953E74" w:rsidP="00953E74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mercadorias negociadas na mesma moeda e na mesma condição de venda; e</w:t>
      </w:r>
    </w:p>
    <w:p w:rsidR="00953E74" w:rsidRDefault="00953E74" w:rsidP="00953E74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às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mesmas unidades da SRF de despacho e embarque.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 despacho aduaneiro, as exportações passam pela "seleção parametrizada", onde, de acordo com uma série de critérios definidos pela administração aduaneira, que poderá implicar em:</w:t>
      </w:r>
    </w:p>
    <w:p w:rsidR="00953E74" w:rsidRDefault="00953E74" w:rsidP="00953E74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conferências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física e documental da mercadoria, ou</w:t>
      </w:r>
    </w:p>
    <w:p w:rsidR="00953E74" w:rsidRDefault="00953E74" w:rsidP="00953E74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conferência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documental da mercadoria, ou</w:t>
      </w:r>
    </w:p>
    <w:p w:rsidR="00953E74" w:rsidRDefault="00953E74" w:rsidP="00953E74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liberação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para embarque.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 caso de divergências entre as informações prestadas na DDE, na documentação do referido despacho e na própria conferência física, a autoridade aduaneira, conforme o caso, pode proceder à averbação, registrando as divergências no Sistema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averbação com divergência), que deverão ser regularizadas posteriormente.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Após o desembaraço aduaneiro a Secretaria da Receita Federal emite, quando solicitado pelo exportador, o Comprovante de Exportação (CE), documento oficial que comprova o efetivo embarque da mercadoria para o exterior.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Este documento consubstancia a operação de exportação e tem força legal para fins administrativos, cambiais e fiscais.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melhor compreensão do processo do Despacho Aduaneiro, conceituam-se abaixo alguns termos técnicos usualmente utilizados neste procedimento.</w:t>
      </w:r>
    </w:p>
    <w:p w:rsidR="00953E74" w:rsidRDefault="00953E74" w:rsidP="00953E74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Unidade da SRF de Despacho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aquela que jurisdiciona o local de conferência e desembaraço da mercadoria a ser exportada (Zona Primária ou Secundária).</w:t>
      </w:r>
    </w:p>
    <w:p w:rsidR="00953E74" w:rsidRDefault="00953E74" w:rsidP="00953E74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Unidade da SRF de Embarque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a última unidade que exerça o controle aduaneiro antes da saída de mercadoria do território nacional.</w:t>
      </w:r>
    </w:p>
    <w:p w:rsidR="00953E74" w:rsidRDefault="00953E74" w:rsidP="00953E74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Zona Primária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Compreende os portos e aeroportos alfandegados, assim como a área adjacente aos pontos de fronteira alfandegados.</w:t>
      </w:r>
    </w:p>
    <w:p w:rsidR="00953E74" w:rsidRDefault="00953E74" w:rsidP="00953E74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Zona Secundária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Compreende a parte restante do território aduaneiro, nela incluídas as águas territoriais e o espaço aéreo.</w:t>
      </w:r>
    </w:p>
    <w:p w:rsidR="00953E74" w:rsidRDefault="00953E74" w:rsidP="00953E74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Notas Explicativas do Despacho Aduaneiro: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O exportador, ou seu representante legal, registra no Sistema a Declaração para Despacho de Exportação (DDE).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 exportador ou o depositário da carga informa a presença da mesma à Fiscalização Aduaneira.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O exportador apresenta, à Fiscalização, a Nota Fiscal, o recibo do pagamento de despesas de embarque e outros documentos, dependendo da natureza da mercadoria ou da operação.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A Fiscalização Aduaneira aprova a DDE. Neste momento, os dados anteriormente informados ficam bloqueados para o exportador. Esta é a última fase em que o exportador interage com o Sistema. Nas demais, apenas tem acesso às informações do processo a título de consulta.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Nesta fase, o Sistema faz a distribuição aleatória e, automaticamente, designa o fiscal para processar o desembaraço.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A parametrização consiste na seleção automática, pelo Sistema, do procedimento (canal verde, amarelo ou vermelho) a ser adotado pela fiscalização.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O desembaraço é concluído com a autorização do embarque das mercadorias.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Documento oficial emitido pela Secretaria da Receita Federal, através do Sistema, quando solicitado pelo exportador, que comprova o efetivo embarque da mercadoria.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Recintos </w:t>
      </w:r>
      <w:proofErr w:type="spellStart"/>
      <w:r>
        <w:rPr>
          <w:rFonts w:ascii="Arial" w:hAnsi="Arial" w:cs="Arial"/>
          <w:color w:val="000000"/>
          <w:sz w:val="20"/>
          <w:szCs w:val="20"/>
          <w:u w:val="single"/>
        </w:rPr>
        <w:t>Alfandegarios</w:t>
      </w:r>
      <w:proofErr w:type="spellEnd"/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de Zona Primária: pátios, armazéns, terminais e outros locais destinados à movimentação e ao depósito,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sob controle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aduaneiro, de mercadorias destinadas à exportação.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de Zona Secundária: entrepostos, depósitos, terminais ou outras unidades destinadas ao armazenamento de mercadorias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sob controle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aduaneiro.</w:t>
      </w:r>
    </w:p>
    <w:p w:rsidR="00953E74" w:rsidRDefault="00953E74" w:rsidP="00953E74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Trânsito Aduaneiro - Operação de transporte, com suspensão de tributos, de mercadoria do local de origem ao local de embarque. Ocorre quando a Unidade de Despacho difere da de Embarque.</w:t>
      </w:r>
    </w:p>
    <w:p w:rsidR="002C4580" w:rsidRDefault="002C4580"/>
    <w:sectPr w:rsidR="002C4580" w:rsidSect="00953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435"/>
    <w:multiLevelType w:val="multilevel"/>
    <w:tmpl w:val="1EE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77839"/>
    <w:multiLevelType w:val="multilevel"/>
    <w:tmpl w:val="E906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41C7F"/>
    <w:multiLevelType w:val="multilevel"/>
    <w:tmpl w:val="DB5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D3D58"/>
    <w:multiLevelType w:val="multilevel"/>
    <w:tmpl w:val="4FE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D1451"/>
    <w:multiLevelType w:val="multilevel"/>
    <w:tmpl w:val="42A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B6056"/>
    <w:multiLevelType w:val="multilevel"/>
    <w:tmpl w:val="0D7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74"/>
    <w:rsid w:val="002C4580"/>
    <w:rsid w:val="00953E74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53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5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1932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CONKOWALSKI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CONKOWALSKI</dc:creator>
  <cp:lastModifiedBy>CONKOWALSKI</cp:lastModifiedBy>
  <cp:revision>2</cp:revision>
  <dcterms:created xsi:type="dcterms:W3CDTF">2014-03-05T21:13:00Z</dcterms:created>
  <dcterms:modified xsi:type="dcterms:W3CDTF">2014-03-05T21:22:00Z</dcterms:modified>
</cp:coreProperties>
</file>